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2" w:rsidRPr="003D59E9" w:rsidRDefault="00583372" w:rsidP="00AC5CCA">
      <w:pPr>
        <w:spacing w:after="0"/>
        <w:jc w:val="center"/>
        <w:rPr>
          <w:b/>
          <w:sz w:val="32"/>
          <w:szCs w:val="32"/>
        </w:rPr>
      </w:pPr>
      <w:r w:rsidRPr="003D59E9">
        <w:rPr>
          <w:b/>
          <w:sz w:val="32"/>
          <w:szCs w:val="32"/>
        </w:rPr>
        <w:t>Campionato europeo di Teamgym 201</w:t>
      </w:r>
      <w:r w:rsidR="00B62CE4" w:rsidRPr="003D59E9">
        <w:rPr>
          <w:b/>
          <w:sz w:val="32"/>
          <w:szCs w:val="32"/>
        </w:rPr>
        <w:t>8</w:t>
      </w:r>
    </w:p>
    <w:p w:rsidR="00D813E9" w:rsidRDefault="00D813E9" w:rsidP="00AC5CCA">
      <w:pPr>
        <w:spacing w:after="0"/>
        <w:jc w:val="center"/>
        <w:rPr>
          <w:b/>
        </w:rPr>
      </w:pPr>
      <w:r>
        <w:rPr>
          <w:b/>
        </w:rPr>
        <w:t>SELEZIONE ATLETI/E di INTERESSE NAZIONALE</w:t>
      </w:r>
    </w:p>
    <w:p w:rsidR="00D813E9" w:rsidRDefault="007067B2" w:rsidP="00AC5CCA">
      <w:pPr>
        <w:spacing w:after="0"/>
        <w:jc w:val="center"/>
        <w:rPr>
          <w:b/>
        </w:rPr>
      </w:pPr>
      <w:r w:rsidRPr="00D813E9">
        <w:rPr>
          <w:b/>
        </w:rPr>
        <w:t>P</w:t>
      </w:r>
      <w:r w:rsidR="00583372" w:rsidRPr="00D813E9">
        <w:rPr>
          <w:b/>
        </w:rPr>
        <w:t>rogramma di preparazione e avvicinamento</w:t>
      </w:r>
    </w:p>
    <w:p w:rsidR="00D813E9" w:rsidRPr="00AC5CCA" w:rsidRDefault="00D813E9" w:rsidP="00D813E9">
      <w:pPr>
        <w:spacing w:after="0"/>
        <w:jc w:val="center"/>
        <w:rPr>
          <w:b/>
          <w:sz w:val="16"/>
          <w:szCs w:val="16"/>
        </w:rPr>
      </w:pPr>
    </w:p>
    <w:p w:rsidR="00583372" w:rsidRPr="00AC5CCA" w:rsidRDefault="00583372" w:rsidP="00AC5CCA">
      <w:pPr>
        <w:spacing w:after="0"/>
        <w:jc w:val="center"/>
        <w:rPr>
          <w:b/>
        </w:rPr>
      </w:pPr>
      <w:r w:rsidRPr="00AC5CCA">
        <w:rPr>
          <w:b/>
        </w:rPr>
        <w:t xml:space="preserve">3 selezioni per </w:t>
      </w:r>
      <w:r w:rsidR="007067B2" w:rsidRPr="00AC5CCA">
        <w:rPr>
          <w:b/>
        </w:rPr>
        <w:t xml:space="preserve"> </w:t>
      </w:r>
      <w:r w:rsidRPr="00AC5CCA">
        <w:rPr>
          <w:b/>
        </w:rPr>
        <w:t>ginnasti</w:t>
      </w:r>
      <w:r w:rsidR="007067B2" w:rsidRPr="00AC5CCA">
        <w:rPr>
          <w:b/>
        </w:rPr>
        <w:t>/e</w:t>
      </w:r>
      <w:r w:rsidRPr="00AC5CCA">
        <w:rPr>
          <w:b/>
        </w:rPr>
        <w:t xml:space="preserve"> </w:t>
      </w:r>
      <w:r w:rsidR="00AC5CCA">
        <w:rPr>
          <w:b/>
        </w:rPr>
        <w:t xml:space="preserve">nelle </w:t>
      </w:r>
      <w:r w:rsidRPr="00AC5CCA">
        <w:rPr>
          <w:b/>
        </w:rPr>
        <w:t>aree :</w:t>
      </w:r>
      <w:r w:rsidR="00275403" w:rsidRPr="00AC5CCA">
        <w:rPr>
          <w:b/>
        </w:rPr>
        <w:t xml:space="preserve"> </w:t>
      </w:r>
      <w:r w:rsidRPr="00AC5CCA">
        <w:rPr>
          <w:b/>
        </w:rPr>
        <w:t>N</w:t>
      </w:r>
      <w:r w:rsidR="002315E9">
        <w:rPr>
          <w:b/>
        </w:rPr>
        <w:t>ORD, CENTRO e SUD</w:t>
      </w:r>
    </w:p>
    <w:p w:rsidR="00D813E9" w:rsidRPr="00D813E9" w:rsidRDefault="00D813E9" w:rsidP="00AC5CCA">
      <w:pPr>
        <w:spacing w:after="0"/>
        <w:jc w:val="both"/>
        <w:rPr>
          <w:sz w:val="16"/>
          <w:szCs w:val="16"/>
        </w:rPr>
      </w:pPr>
    </w:p>
    <w:p w:rsidR="00583372" w:rsidRDefault="007067B2" w:rsidP="00EA3880">
      <w:pPr>
        <w:spacing w:after="0"/>
        <w:ind w:left="1134" w:hanging="1134"/>
        <w:jc w:val="both"/>
      </w:pPr>
      <w:r w:rsidRPr="007E5A77">
        <w:rPr>
          <w:b/>
        </w:rPr>
        <w:t xml:space="preserve">NORD </w:t>
      </w:r>
      <w:r>
        <w:t xml:space="preserve">- </w:t>
      </w:r>
      <w:r w:rsidR="007E5A77">
        <w:tab/>
      </w:r>
      <w:r w:rsidR="00EA3880">
        <w:t>04 Dicembre</w:t>
      </w:r>
      <w:r w:rsidR="00583372">
        <w:t xml:space="preserve"> ore 1</w:t>
      </w:r>
      <w:r w:rsidR="00275403">
        <w:t>0.0</w:t>
      </w:r>
      <w:r w:rsidR="00583372">
        <w:t xml:space="preserve">0 </w:t>
      </w:r>
      <w:proofErr w:type="spellStart"/>
      <w:r w:rsidR="00583372">
        <w:t>Cumiana</w:t>
      </w:r>
      <w:proofErr w:type="spellEnd"/>
      <w:r w:rsidR="00583372">
        <w:t xml:space="preserve">  </w:t>
      </w:r>
      <w:r>
        <w:t xml:space="preserve">(TO) </w:t>
      </w:r>
      <w:r w:rsidR="00583372">
        <w:t xml:space="preserve"> Piemonte</w:t>
      </w:r>
      <w:r>
        <w:t xml:space="preserve"> – c/o pala sport a cura della ASD </w:t>
      </w:r>
      <w:proofErr w:type="spellStart"/>
      <w:r>
        <w:t>Cumiana</w:t>
      </w:r>
      <w:proofErr w:type="spellEnd"/>
    </w:p>
    <w:p w:rsidR="007067B2" w:rsidRDefault="007067B2" w:rsidP="00EA3880">
      <w:pPr>
        <w:spacing w:after="0"/>
        <w:ind w:left="1134" w:hanging="1134"/>
      </w:pPr>
      <w:r w:rsidRPr="007E5A77">
        <w:rPr>
          <w:b/>
        </w:rPr>
        <w:t>SUD</w:t>
      </w:r>
      <w:r>
        <w:t xml:space="preserve"> -</w:t>
      </w:r>
      <w:r>
        <w:tab/>
      </w:r>
      <w:r w:rsidR="00EA3880">
        <w:t>13</w:t>
      </w:r>
      <w:r w:rsidR="00275403">
        <w:t xml:space="preserve"> </w:t>
      </w:r>
      <w:r w:rsidR="00EA3880">
        <w:t xml:space="preserve">Dicembre </w:t>
      </w:r>
      <w:r w:rsidR="00275403">
        <w:t>ore 10.0</w:t>
      </w:r>
      <w:r w:rsidR="00583372">
        <w:t xml:space="preserve">0 </w:t>
      </w:r>
      <w:proofErr w:type="spellStart"/>
      <w:r w:rsidR="00583372">
        <w:t>Monterotondo</w:t>
      </w:r>
      <w:proofErr w:type="spellEnd"/>
      <w:r w:rsidR="00583372">
        <w:t xml:space="preserve"> </w:t>
      </w:r>
      <w:r>
        <w:t xml:space="preserve">(Roma) – c/o pala sport a cura della ASD </w:t>
      </w:r>
      <w:proofErr w:type="spellStart"/>
      <w:r>
        <w:t>Monterotondo</w:t>
      </w:r>
      <w:proofErr w:type="spellEnd"/>
    </w:p>
    <w:p w:rsidR="00583372" w:rsidRDefault="007067B2" w:rsidP="00EA3880">
      <w:pPr>
        <w:spacing w:after="0"/>
        <w:ind w:left="1134" w:hanging="1134"/>
        <w:jc w:val="both"/>
      </w:pPr>
      <w:r w:rsidRPr="007E5A77">
        <w:rPr>
          <w:b/>
        </w:rPr>
        <w:t>CENTRO</w:t>
      </w:r>
      <w:r>
        <w:t xml:space="preserve"> - </w:t>
      </w:r>
      <w:r w:rsidR="00EA3880">
        <w:tab/>
      </w:r>
      <w:r w:rsidR="00B62CE4">
        <w:t>30 Dicembre</w:t>
      </w:r>
      <w:r>
        <w:t xml:space="preserve"> ore 1</w:t>
      </w:r>
      <w:r w:rsidR="00B62CE4">
        <w:t>4</w:t>
      </w:r>
      <w:r>
        <w:t>.00 Cesenatico c/o Villaggio dell’Accademia Acrobatica</w:t>
      </w:r>
    </w:p>
    <w:p w:rsidR="00D813E9" w:rsidRPr="00D813E9" w:rsidRDefault="007E5ECA" w:rsidP="00AC5CCA">
      <w:pPr>
        <w:spacing w:after="0"/>
        <w:jc w:val="both"/>
        <w:rPr>
          <w:b/>
        </w:rPr>
      </w:pPr>
      <w:r w:rsidRPr="00D813E9">
        <w:rPr>
          <w:b/>
        </w:rPr>
        <w:t>La valutazione verrà effettuata su attrezzature conformi alle direttive e specifiche UEG per la disciplina in oggetto.</w:t>
      </w:r>
    </w:p>
    <w:p w:rsidR="00B62CE4" w:rsidRDefault="00B62CE4" w:rsidP="00D813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Età</w:t>
      </w:r>
    </w:p>
    <w:p w:rsidR="00B62CE4" w:rsidRPr="00B62CE4" w:rsidRDefault="00B62CE4" w:rsidP="00D813E9">
      <w:pPr>
        <w:spacing w:after="0"/>
      </w:pPr>
      <w:r>
        <w:t>Non sono previsti limiti di età né di provenienza se non 10 anni compiuti al momento della selezione</w:t>
      </w:r>
    </w:p>
    <w:p w:rsidR="007E5ECA" w:rsidRPr="00B066D9" w:rsidRDefault="007E5ECA" w:rsidP="00D813E9">
      <w:pPr>
        <w:spacing w:after="0"/>
        <w:jc w:val="center"/>
        <w:rPr>
          <w:b/>
          <w:sz w:val="28"/>
          <w:szCs w:val="28"/>
        </w:rPr>
      </w:pPr>
      <w:r w:rsidRPr="00B066D9">
        <w:rPr>
          <w:b/>
          <w:sz w:val="28"/>
          <w:szCs w:val="28"/>
        </w:rPr>
        <w:t>Requisiti tecnici minimi</w:t>
      </w:r>
    </w:p>
    <w:p w:rsidR="007E5ECA" w:rsidRPr="007E5ECA" w:rsidRDefault="007E5ECA" w:rsidP="00D813E9">
      <w:pPr>
        <w:pStyle w:val="Nessunaspaziatura"/>
        <w:rPr>
          <w:b/>
        </w:rPr>
      </w:pPr>
      <w:proofErr w:type="spellStart"/>
      <w:r w:rsidRPr="007E5ECA">
        <w:rPr>
          <w:b/>
        </w:rPr>
        <w:t>Tumbling</w:t>
      </w:r>
      <w:proofErr w:type="spellEnd"/>
      <w:r w:rsidRPr="007E5ECA">
        <w:rPr>
          <w:b/>
        </w:rPr>
        <w:t xml:space="preserve">, rincorsa massima m.16 ( corsia facilitante, air </w:t>
      </w:r>
      <w:proofErr w:type="spellStart"/>
      <w:r w:rsidRPr="007E5ECA">
        <w:rPr>
          <w:b/>
        </w:rPr>
        <w:t>track</w:t>
      </w:r>
      <w:proofErr w:type="spellEnd"/>
      <w:r w:rsidRPr="007E5ECA">
        <w:rPr>
          <w:b/>
        </w:rPr>
        <w:t>, striscia):</w:t>
      </w:r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2 salti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avanti collegati direttamente</w:t>
      </w:r>
      <w:r w:rsidR="00013A2D">
        <w:rPr>
          <w:sz w:val="20"/>
          <w:szCs w:val="20"/>
        </w:rPr>
        <w:t>, anche uguali</w:t>
      </w:r>
      <w:r w:rsidR="007E5ECA" w:rsidRPr="00AC5CCA">
        <w:rPr>
          <w:sz w:val="20"/>
          <w:szCs w:val="20"/>
        </w:rPr>
        <w:t xml:space="preserve"> </w:t>
      </w: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2 salti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dietro collegati direttamente</w:t>
      </w:r>
      <w:r w:rsidR="00013A2D">
        <w:rPr>
          <w:sz w:val="20"/>
          <w:szCs w:val="20"/>
        </w:rPr>
        <w:t>, anche uguali</w:t>
      </w:r>
      <w:r w:rsidR="007E5ECA" w:rsidRPr="00AC5CCA">
        <w:rPr>
          <w:sz w:val="20"/>
          <w:szCs w:val="20"/>
        </w:rPr>
        <w:t xml:space="preserve"> </w:t>
      </w: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</w:t>
      </w:r>
      <w:proofErr w:type="spellEnd"/>
      <w:r w:rsidR="007E5ECA" w:rsidRPr="00AC5CCA">
        <w:rPr>
          <w:sz w:val="20"/>
          <w:szCs w:val="20"/>
        </w:rPr>
        <w:t xml:space="preserve"> teso avanti con 1 giro di avvitamento AL</w:t>
      </w: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</w:t>
      </w:r>
      <w:proofErr w:type="spellEnd"/>
      <w:r w:rsidR="007E5ECA" w:rsidRPr="00AC5CCA">
        <w:rPr>
          <w:sz w:val="20"/>
          <w:szCs w:val="20"/>
        </w:rPr>
        <w:t xml:space="preserve"> teso dietro con 1 giro di avvitamento AL</w:t>
      </w:r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</w:p>
    <w:p w:rsidR="007E5ECA" w:rsidRPr="007E5ECA" w:rsidRDefault="007E5ECA" w:rsidP="00D813E9">
      <w:pPr>
        <w:pStyle w:val="Nessunaspaziatura"/>
        <w:rPr>
          <w:b/>
        </w:rPr>
      </w:pPr>
      <w:r w:rsidRPr="007E5ECA">
        <w:rPr>
          <w:b/>
        </w:rPr>
        <w:t>Mini trampolino, rincorsa massima m.25:</w:t>
      </w:r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</w:p>
    <w:p w:rsidR="007E5ECA" w:rsidRPr="00AC5CCA" w:rsidRDefault="007E5ECA" w:rsidP="00D813E9">
      <w:pPr>
        <w:pStyle w:val="Nessunaspaziatura"/>
        <w:rPr>
          <w:sz w:val="20"/>
          <w:szCs w:val="20"/>
          <w:u w:val="single"/>
        </w:rPr>
      </w:pPr>
      <w:r w:rsidRPr="00AC5CCA">
        <w:rPr>
          <w:sz w:val="20"/>
          <w:szCs w:val="20"/>
          <w:u w:val="single"/>
        </w:rPr>
        <w:t>Senza tavola:</w:t>
      </w: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Doppio</w:t>
      </w:r>
      <w:proofErr w:type="spellEnd"/>
      <w:r w:rsidR="007E5ECA" w:rsidRPr="00AC5CCA">
        <w:rPr>
          <w:sz w:val="20"/>
          <w:szCs w:val="20"/>
        </w:rPr>
        <w:t xml:space="preserve"> salto giro avanti in atteggiamento raggruppato o pack</w:t>
      </w: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</w:t>
      </w:r>
      <w:proofErr w:type="spellEnd"/>
      <w:r w:rsidR="007E5ECA" w:rsidRPr="00AC5CCA">
        <w:rPr>
          <w:sz w:val="20"/>
          <w:szCs w:val="20"/>
        </w:rPr>
        <w:t xml:space="preserve"> teso avanti con minimo 1</w:t>
      </w:r>
      <w:r w:rsidR="00B62CE4" w:rsidRPr="00AC5CCA">
        <w:rPr>
          <w:sz w:val="20"/>
          <w:szCs w:val="20"/>
        </w:rPr>
        <w:t xml:space="preserve"> </w:t>
      </w:r>
      <w:r w:rsidR="007E5ECA" w:rsidRPr="00AC5CCA">
        <w:rPr>
          <w:sz w:val="20"/>
          <w:szCs w:val="20"/>
        </w:rPr>
        <w:t>di avvitamento AL (</w:t>
      </w:r>
      <w:r w:rsidR="00B62CE4" w:rsidRPr="00AC5CCA">
        <w:rPr>
          <w:sz w:val="20"/>
          <w:szCs w:val="20"/>
        </w:rPr>
        <w:t>36</w:t>
      </w:r>
      <w:r w:rsidR="007E5ECA" w:rsidRPr="00AC5CCA">
        <w:rPr>
          <w:sz w:val="20"/>
          <w:szCs w:val="20"/>
        </w:rPr>
        <w:t>0°)</w:t>
      </w:r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</w:p>
    <w:p w:rsidR="007E5ECA" w:rsidRPr="00AC5CCA" w:rsidRDefault="007E5E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  <w:u w:val="single"/>
        </w:rPr>
        <w:t>Con tavola (h. 155 - 165 cm) :</w:t>
      </w:r>
    </w:p>
    <w:p w:rsidR="00B62CE4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Ribaltata</w:t>
      </w:r>
      <w:proofErr w:type="spellEnd"/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  <w:r w:rsidRPr="00AC5CCA">
        <w:rPr>
          <w:sz w:val="12"/>
          <w:szCs w:val="12"/>
        </w:rPr>
        <w:tab/>
      </w:r>
      <w:r w:rsidRPr="00AC5CCA">
        <w:rPr>
          <w:sz w:val="12"/>
          <w:szCs w:val="12"/>
        </w:rPr>
        <w:tab/>
      </w:r>
      <w:r w:rsidRPr="00AC5CCA">
        <w:rPr>
          <w:sz w:val="12"/>
          <w:szCs w:val="12"/>
        </w:rPr>
        <w:tab/>
      </w:r>
    </w:p>
    <w:p w:rsidR="007E5ECA" w:rsidRPr="007E5ECA" w:rsidRDefault="007E5ECA" w:rsidP="00D813E9">
      <w:pPr>
        <w:pStyle w:val="Nessunaspaziatura"/>
        <w:rPr>
          <w:b/>
        </w:rPr>
      </w:pPr>
      <w:r w:rsidRPr="007E5ECA">
        <w:rPr>
          <w:b/>
        </w:rPr>
        <w:t>Suolo (</w:t>
      </w:r>
      <w:proofErr w:type="spellStart"/>
      <w:r w:rsidRPr="007E5ECA">
        <w:rPr>
          <w:b/>
        </w:rPr>
        <w:t>Striscie</w:t>
      </w:r>
      <w:proofErr w:type="spellEnd"/>
      <w:r w:rsidRPr="007E5ECA">
        <w:rPr>
          <w:b/>
        </w:rPr>
        <w:t xml:space="preserve"> da 35 mm.):</w:t>
      </w:r>
    </w:p>
    <w:p w:rsidR="007E5ECA" w:rsidRPr="00AC5CCA" w:rsidRDefault="007E5ECA" w:rsidP="00D813E9">
      <w:pPr>
        <w:pStyle w:val="Nessunaspaziatura"/>
        <w:rPr>
          <w:sz w:val="12"/>
          <w:szCs w:val="12"/>
        </w:rPr>
      </w:pPr>
    </w:p>
    <w:p w:rsidR="007E5ECA" w:rsidRPr="00AC5CCA" w:rsidRDefault="00D813E9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Pivot</w:t>
      </w:r>
      <w:proofErr w:type="spellEnd"/>
      <w:r w:rsidR="007E5ECA" w:rsidRPr="00AC5CCA">
        <w:rPr>
          <w:sz w:val="20"/>
          <w:szCs w:val="20"/>
        </w:rPr>
        <w:t xml:space="preserve"> avanti e dietro minimo 540°</w:t>
      </w:r>
    </w:p>
    <w:p w:rsidR="007E5ECA" w:rsidRPr="00AC5CCA" w:rsidRDefault="00AC5CCA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</w:t>
      </w:r>
      <w:proofErr w:type="spellEnd"/>
      <w:r w:rsidR="007E5ECA" w:rsidRPr="00AC5CCA">
        <w:rPr>
          <w:sz w:val="20"/>
          <w:szCs w:val="20"/>
        </w:rPr>
        <w:t xml:space="preserve"> pennello minimo 540°</w:t>
      </w:r>
    </w:p>
    <w:p w:rsidR="007E5ECA" w:rsidRPr="00AC5CCA" w:rsidRDefault="00AC5CCA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Squadra</w:t>
      </w:r>
      <w:proofErr w:type="spellEnd"/>
      <w:r w:rsidR="007E5ECA" w:rsidRPr="00AC5CCA">
        <w:rPr>
          <w:sz w:val="20"/>
          <w:szCs w:val="20"/>
        </w:rPr>
        <w:t xml:space="preserve"> libera unita</w:t>
      </w:r>
      <w:r w:rsidR="00013A2D">
        <w:rPr>
          <w:sz w:val="20"/>
          <w:szCs w:val="20"/>
        </w:rPr>
        <w:t xml:space="preserve"> e/o divaricata</w:t>
      </w:r>
    </w:p>
    <w:p w:rsidR="007E5ECA" w:rsidRPr="00AC5CCA" w:rsidRDefault="00AC5CCA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</w:t>
      </w:r>
      <w:proofErr w:type="spellEnd"/>
      <w:r w:rsidR="007E5ECA" w:rsidRPr="00AC5CCA">
        <w:rPr>
          <w:sz w:val="20"/>
          <w:szCs w:val="20"/>
        </w:rPr>
        <w:t xml:space="preserve">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dietro (</w:t>
      </w:r>
      <w:proofErr w:type="spellStart"/>
      <w:r w:rsidR="007E5ECA" w:rsidRPr="00AC5CCA">
        <w:rPr>
          <w:sz w:val="20"/>
          <w:szCs w:val="20"/>
        </w:rPr>
        <w:t>max</w:t>
      </w:r>
      <w:proofErr w:type="spellEnd"/>
      <w:r w:rsidR="007E5ECA" w:rsidRPr="00AC5CCA">
        <w:rPr>
          <w:sz w:val="20"/>
          <w:szCs w:val="20"/>
        </w:rPr>
        <w:t xml:space="preserve"> 3 passi rincorsa</w:t>
      </w:r>
      <w:r w:rsidR="00013A2D">
        <w:rPr>
          <w:sz w:val="20"/>
          <w:szCs w:val="20"/>
        </w:rPr>
        <w:t xml:space="preserve"> con </w:t>
      </w:r>
      <w:r w:rsidR="007E5ECA" w:rsidRPr="00AC5CCA">
        <w:rPr>
          <w:sz w:val="20"/>
          <w:szCs w:val="20"/>
        </w:rPr>
        <w:t xml:space="preserve">ruota o </w:t>
      </w:r>
      <w:proofErr w:type="spellStart"/>
      <w:r w:rsidR="007E5ECA" w:rsidRPr="00AC5CCA">
        <w:rPr>
          <w:sz w:val="20"/>
          <w:szCs w:val="20"/>
        </w:rPr>
        <w:t>rondata</w:t>
      </w:r>
      <w:proofErr w:type="spellEnd"/>
      <w:r w:rsidR="007E5ECA" w:rsidRPr="00AC5CCA">
        <w:rPr>
          <w:sz w:val="20"/>
          <w:szCs w:val="20"/>
        </w:rPr>
        <w:t>)</w:t>
      </w:r>
    </w:p>
    <w:p w:rsidR="007E5ECA" w:rsidRPr="00AC5CCA" w:rsidRDefault="00AC5CCA" w:rsidP="00D813E9">
      <w:pPr>
        <w:pStyle w:val="Nessunaspaziatura"/>
        <w:rPr>
          <w:sz w:val="20"/>
          <w:szCs w:val="20"/>
        </w:rPr>
      </w:pPr>
      <w:proofErr w:type="spellStart"/>
      <w:r w:rsidRPr="00AC5CCA">
        <w:rPr>
          <w:sz w:val="20"/>
          <w:szCs w:val="20"/>
        </w:rPr>
        <w:t>*</w:t>
      </w:r>
      <w:r w:rsidR="00013A2D">
        <w:rPr>
          <w:sz w:val="20"/>
          <w:szCs w:val="20"/>
        </w:rPr>
        <w:t>Salto</w:t>
      </w:r>
      <w:proofErr w:type="spellEnd"/>
      <w:r w:rsidR="00013A2D">
        <w:rPr>
          <w:sz w:val="20"/>
          <w:szCs w:val="20"/>
        </w:rPr>
        <w:t xml:space="preserve"> </w:t>
      </w:r>
      <w:proofErr w:type="spellStart"/>
      <w:r w:rsidR="00013A2D">
        <w:rPr>
          <w:sz w:val="20"/>
          <w:szCs w:val="20"/>
        </w:rPr>
        <w:t>carpio</w:t>
      </w:r>
      <w:proofErr w:type="spellEnd"/>
      <w:r w:rsidR="00013A2D">
        <w:rPr>
          <w:sz w:val="20"/>
          <w:szCs w:val="20"/>
        </w:rPr>
        <w:t xml:space="preserve"> unito e/o divaricato</w:t>
      </w:r>
    </w:p>
    <w:p w:rsidR="00D73B02" w:rsidRPr="00AC5CCA" w:rsidRDefault="00D73B02" w:rsidP="00D813E9">
      <w:pPr>
        <w:pStyle w:val="Nessunaspaziatura"/>
        <w:rPr>
          <w:sz w:val="12"/>
          <w:szCs w:val="12"/>
        </w:rPr>
      </w:pPr>
    </w:p>
    <w:p w:rsidR="00085B42" w:rsidRPr="00AC5CCA" w:rsidRDefault="007067B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Gli a</w:t>
      </w:r>
      <w:r w:rsidR="00583372" w:rsidRPr="00AC5CCA">
        <w:rPr>
          <w:sz w:val="20"/>
          <w:szCs w:val="20"/>
        </w:rPr>
        <w:t xml:space="preserve">llenamenti  </w:t>
      </w:r>
      <w:r w:rsidRPr="00AC5CCA">
        <w:rPr>
          <w:sz w:val="20"/>
          <w:szCs w:val="20"/>
        </w:rPr>
        <w:t>per i/le ginnasti/e selezionati</w:t>
      </w:r>
      <w:r w:rsidR="00D73B02" w:rsidRPr="00AC5CCA">
        <w:rPr>
          <w:sz w:val="20"/>
          <w:szCs w:val="20"/>
        </w:rPr>
        <w:t>/e</w:t>
      </w:r>
      <w:r w:rsidRPr="00AC5CCA">
        <w:rPr>
          <w:sz w:val="20"/>
          <w:szCs w:val="20"/>
        </w:rPr>
        <w:t xml:space="preserve"> </w:t>
      </w:r>
      <w:r w:rsidR="00D73B02" w:rsidRPr="00AC5CCA">
        <w:rPr>
          <w:sz w:val="20"/>
          <w:szCs w:val="20"/>
        </w:rPr>
        <w:t>verranno effettuati</w:t>
      </w:r>
      <w:r w:rsidRPr="00AC5CCA">
        <w:rPr>
          <w:sz w:val="20"/>
          <w:szCs w:val="20"/>
        </w:rPr>
        <w:t xml:space="preserve"> </w:t>
      </w:r>
      <w:r w:rsidR="00583372" w:rsidRPr="00AC5CCA">
        <w:rPr>
          <w:sz w:val="20"/>
          <w:szCs w:val="20"/>
        </w:rPr>
        <w:t>presso il Centro Tecnico di Cesenatico a partire da</w:t>
      </w:r>
      <w:r w:rsidR="00B62CE4" w:rsidRPr="00AC5CCA">
        <w:rPr>
          <w:sz w:val="20"/>
          <w:szCs w:val="20"/>
        </w:rPr>
        <w:t>l</w:t>
      </w:r>
      <w:r w:rsidR="00583372" w:rsidRPr="00AC5CCA">
        <w:rPr>
          <w:sz w:val="20"/>
          <w:szCs w:val="20"/>
        </w:rPr>
        <w:t xml:space="preserve"> </w:t>
      </w:r>
      <w:r w:rsidR="00B62CE4" w:rsidRPr="00AC5CCA">
        <w:rPr>
          <w:sz w:val="20"/>
          <w:szCs w:val="20"/>
        </w:rPr>
        <w:t>3 di Gennaio 2017</w:t>
      </w:r>
      <w:r w:rsidR="00583372" w:rsidRPr="00AC5CCA">
        <w:rPr>
          <w:sz w:val="20"/>
          <w:szCs w:val="20"/>
        </w:rPr>
        <w:t xml:space="preserve"> con arrivo entro le ore 14 </w:t>
      </w:r>
      <w:r w:rsidR="00B62CE4" w:rsidRPr="00AC5CCA">
        <w:rPr>
          <w:sz w:val="20"/>
          <w:szCs w:val="20"/>
        </w:rPr>
        <w:t>del 3</w:t>
      </w:r>
      <w:r w:rsidR="00583372" w:rsidRPr="00AC5CCA">
        <w:rPr>
          <w:sz w:val="20"/>
          <w:szCs w:val="20"/>
        </w:rPr>
        <w:t xml:space="preserve"> e partenza dopo il pranzo del</w:t>
      </w:r>
      <w:r w:rsidR="00B62CE4" w:rsidRPr="00AC5CCA">
        <w:rPr>
          <w:sz w:val="20"/>
          <w:szCs w:val="20"/>
        </w:rPr>
        <w:t xml:space="preserve"> 6</w:t>
      </w:r>
      <w:r w:rsidR="00085B42" w:rsidRPr="00AC5CCA">
        <w:rPr>
          <w:sz w:val="20"/>
          <w:szCs w:val="20"/>
        </w:rPr>
        <w:t>.</w:t>
      </w:r>
    </w:p>
    <w:p w:rsidR="00D73B02" w:rsidRPr="00AC5CCA" w:rsidRDefault="00D73B0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Ad ogni allenamento verrà fornito a ciascun ginnasta il programma di allenamento e l’obbiettivo da raggiungere per il mese successivo.</w:t>
      </w:r>
    </w:p>
    <w:p w:rsidR="00D73B02" w:rsidRPr="00AC5CCA" w:rsidRDefault="00D73B0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Gli allenatori dei ginnasti saranno seguiti dal Responsabile Tecnico Nazionale al quale potranno rivolgersi in ogni momento.</w:t>
      </w:r>
    </w:p>
    <w:p w:rsidR="00D73B02" w:rsidRPr="00AC5CCA" w:rsidRDefault="00D73B02" w:rsidP="00D813E9">
      <w:pPr>
        <w:pStyle w:val="Nessunaspaziatura"/>
        <w:jc w:val="both"/>
        <w:rPr>
          <w:sz w:val="12"/>
          <w:szCs w:val="12"/>
        </w:rPr>
      </w:pPr>
    </w:p>
    <w:p w:rsidR="007E5A77" w:rsidRPr="00AC5CCA" w:rsidRDefault="00085B4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 xml:space="preserve">Il costo per ciascun ginnasta </w:t>
      </w:r>
      <w:r w:rsidR="007E5A77" w:rsidRPr="00AC5CCA">
        <w:rPr>
          <w:sz w:val="20"/>
          <w:szCs w:val="20"/>
        </w:rPr>
        <w:t xml:space="preserve">per ogni allenamento </w:t>
      </w:r>
      <w:r w:rsidRPr="00AC5CCA">
        <w:rPr>
          <w:sz w:val="20"/>
          <w:szCs w:val="20"/>
        </w:rPr>
        <w:t>sarà di € 25</w:t>
      </w:r>
      <w:r w:rsidR="00B62CE4" w:rsidRPr="00AC5CCA">
        <w:rPr>
          <w:sz w:val="20"/>
          <w:szCs w:val="20"/>
        </w:rPr>
        <w:t>/giorno</w:t>
      </w:r>
      <w:r w:rsidRPr="00AC5CCA">
        <w:rPr>
          <w:sz w:val="20"/>
          <w:szCs w:val="20"/>
        </w:rPr>
        <w:t xml:space="preserve"> </w:t>
      </w:r>
      <w:r w:rsidR="00003127" w:rsidRPr="00AC5CCA">
        <w:rPr>
          <w:sz w:val="20"/>
          <w:szCs w:val="20"/>
        </w:rPr>
        <w:t>comprensiv</w:t>
      </w:r>
      <w:r w:rsidR="00B62CE4" w:rsidRPr="00AC5CCA">
        <w:rPr>
          <w:sz w:val="20"/>
          <w:szCs w:val="20"/>
        </w:rPr>
        <w:t>o</w:t>
      </w:r>
      <w:r w:rsidR="00003127" w:rsidRPr="00AC5CCA">
        <w:rPr>
          <w:sz w:val="20"/>
          <w:szCs w:val="20"/>
        </w:rPr>
        <w:t xml:space="preserve"> di vitto e alloggio;</w:t>
      </w:r>
      <w:r w:rsidRPr="00AC5CCA">
        <w:rPr>
          <w:sz w:val="20"/>
          <w:szCs w:val="20"/>
        </w:rPr>
        <w:t xml:space="preserve"> </w:t>
      </w:r>
    </w:p>
    <w:p w:rsidR="00085B42" w:rsidRPr="00AC5CCA" w:rsidRDefault="00085B4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 xml:space="preserve">le spese di viaggio sono </w:t>
      </w:r>
      <w:r w:rsidR="00003127" w:rsidRPr="00AC5CCA">
        <w:rPr>
          <w:sz w:val="20"/>
          <w:szCs w:val="20"/>
        </w:rPr>
        <w:t>a carico dei partecipanti</w:t>
      </w:r>
      <w:r w:rsidRPr="00AC5CCA">
        <w:rPr>
          <w:sz w:val="20"/>
          <w:szCs w:val="20"/>
        </w:rPr>
        <w:t>.</w:t>
      </w:r>
    </w:p>
    <w:p w:rsidR="00085B42" w:rsidRPr="00AC5CCA" w:rsidRDefault="00085B42" w:rsidP="00D813E9">
      <w:pPr>
        <w:pStyle w:val="Nessunaspaziatura"/>
        <w:jc w:val="both"/>
        <w:rPr>
          <w:sz w:val="12"/>
          <w:szCs w:val="12"/>
        </w:rPr>
      </w:pPr>
    </w:p>
    <w:p w:rsidR="00085B42" w:rsidRPr="00AC5CCA" w:rsidRDefault="00085B4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Tali alle</w:t>
      </w:r>
      <w:r w:rsidR="005D6C6B" w:rsidRPr="00AC5CCA">
        <w:rPr>
          <w:sz w:val="20"/>
          <w:szCs w:val="20"/>
        </w:rPr>
        <w:t xml:space="preserve">namenti avranno cadenza mensile </w:t>
      </w:r>
      <w:r w:rsidR="00B62CE4" w:rsidRPr="00AC5CCA">
        <w:rPr>
          <w:sz w:val="20"/>
          <w:szCs w:val="20"/>
        </w:rPr>
        <w:t xml:space="preserve">possibilmente (compatibilmente con i calendari delle gare) </w:t>
      </w:r>
      <w:r w:rsidR="005D6C6B" w:rsidRPr="00AC5CCA">
        <w:rPr>
          <w:sz w:val="20"/>
          <w:szCs w:val="20"/>
        </w:rPr>
        <w:t>sempre nell’ultimo weekend del mese.</w:t>
      </w:r>
    </w:p>
    <w:p w:rsidR="005D6C6B" w:rsidRPr="00AC5CCA" w:rsidRDefault="005D6C6B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In caso di concomitanza c</w:t>
      </w:r>
      <w:r w:rsidR="00D73B02" w:rsidRPr="00AC5CCA">
        <w:rPr>
          <w:sz w:val="20"/>
          <w:szCs w:val="20"/>
        </w:rPr>
        <w:t>on gare di Campionato di T</w:t>
      </w:r>
      <w:r w:rsidRPr="00AC5CCA">
        <w:rPr>
          <w:sz w:val="20"/>
          <w:szCs w:val="20"/>
        </w:rPr>
        <w:t xml:space="preserve">eamgym o Coppa Europa l’allenamento verrà anticipato </w:t>
      </w:r>
      <w:r w:rsidR="00B62CE4" w:rsidRPr="00AC5CCA">
        <w:rPr>
          <w:sz w:val="20"/>
          <w:szCs w:val="20"/>
        </w:rPr>
        <w:t xml:space="preserve">o posticipato </w:t>
      </w:r>
      <w:r w:rsidRPr="00AC5CCA">
        <w:rPr>
          <w:sz w:val="20"/>
          <w:szCs w:val="20"/>
        </w:rPr>
        <w:t>di una settimana.</w:t>
      </w:r>
    </w:p>
    <w:p w:rsidR="00D73B02" w:rsidRPr="00AC5CCA" w:rsidRDefault="00D73B02" w:rsidP="00D813E9">
      <w:pPr>
        <w:pStyle w:val="Nessunaspaziatura"/>
        <w:jc w:val="both"/>
        <w:rPr>
          <w:sz w:val="12"/>
          <w:szCs w:val="12"/>
        </w:rPr>
      </w:pPr>
    </w:p>
    <w:p w:rsidR="00583372" w:rsidRPr="00AC5CCA" w:rsidRDefault="00B62CE4" w:rsidP="00D813E9">
      <w:pPr>
        <w:pStyle w:val="Nessunaspaziatura"/>
        <w:jc w:val="both"/>
        <w:rPr>
          <w:b/>
          <w:sz w:val="20"/>
          <w:szCs w:val="20"/>
        </w:rPr>
      </w:pPr>
      <w:r w:rsidRPr="00AC5CCA">
        <w:rPr>
          <w:b/>
          <w:sz w:val="20"/>
          <w:szCs w:val="20"/>
        </w:rPr>
        <w:t xml:space="preserve">L’inserimento nelle squadre dei selezionati NON costituisce diritto ad </w:t>
      </w:r>
      <w:r w:rsidR="00D813E9" w:rsidRPr="00AC5CCA">
        <w:rPr>
          <w:b/>
          <w:sz w:val="20"/>
          <w:szCs w:val="20"/>
        </w:rPr>
        <w:t xml:space="preserve">essere membri delle squadre che rappresenteranno l’Italia </w:t>
      </w:r>
      <w:r w:rsidRPr="00AC5CCA">
        <w:rPr>
          <w:b/>
          <w:sz w:val="20"/>
          <w:szCs w:val="20"/>
        </w:rPr>
        <w:t>ai prossimi Campionati Europei</w:t>
      </w:r>
      <w:r w:rsidR="00085B42" w:rsidRPr="00AC5CCA">
        <w:rPr>
          <w:b/>
          <w:sz w:val="20"/>
          <w:szCs w:val="20"/>
        </w:rPr>
        <w:t>.</w:t>
      </w:r>
      <w:r w:rsidR="00D813E9" w:rsidRPr="00AC5CCA">
        <w:rPr>
          <w:b/>
          <w:sz w:val="20"/>
          <w:szCs w:val="20"/>
        </w:rPr>
        <w:t xml:space="preserve"> Queste verranno composte solo il mese antecedente alla competizione in relazione ai progressi tecnici effettuati durante il periodo di avvicinamento.</w:t>
      </w:r>
    </w:p>
    <w:p w:rsidR="00943D0F" w:rsidRPr="00AC5CCA" w:rsidRDefault="00943D0F" w:rsidP="00D813E9">
      <w:pPr>
        <w:pStyle w:val="Paragrafoelenco"/>
        <w:spacing w:after="0"/>
        <w:jc w:val="both"/>
        <w:rPr>
          <w:sz w:val="16"/>
          <w:szCs w:val="16"/>
        </w:rPr>
      </w:pPr>
    </w:p>
    <w:p w:rsidR="00D813E9" w:rsidRDefault="00EB0B60" w:rsidP="00D813E9">
      <w:pPr>
        <w:pStyle w:val="Paragrafoelenc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3E9">
        <w:t>Il Direttore Tecnico Nazionale</w:t>
      </w:r>
    </w:p>
    <w:p w:rsidR="00583372" w:rsidRDefault="00D813E9" w:rsidP="00D813E9">
      <w:pPr>
        <w:pStyle w:val="Paragrafoelenco"/>
        <w:spacing w:after="0"/>
        <w:ind w:left="5676" w:firstLine="696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49530</wp:posOffset>
            </wp:positionV>
            <wp:extent cx="2200275" cy="952500"/>
            <wp:effectExtent l="19050" t="0" r="9525" b="0"/>
            <wp:wrapNone/>
            <wp:docPr id="1" name="Immagine 0" descr="Firma G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(</w:t>
      </w:r>
      <w:proofErr w:type="spellStart"/>
      <w:r w:rsidR="00EB0B60">
        <w:t>Ciavolella</w:t>
      </w:r>
      <w:proofErr w:type="spellEnd"/>
      <w:r w:rsidR="00EB0B60" w:rsidRPr="00EB0B60">
        <w:t xml:space="preserve"> </w:t>
      </w:r>
      <w:r w:rsidR="00EB0B60">
        <w:t xml:space="preserve"> Giampaolo</w:t>
      </w:r>
      <w:r>
        <w:t>)</w:t>
      </w:r>
    </w:p>
    <w:p w:rsidR="00583372" w:rsidRDefault="00583372"/>
    <w:sectPr w:rsidR="00583372" w:rsidSect="00AC5CCA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3E82"/>
    <w:multiLevelType w:val="hybridMultilevel"/>
    <w:tmpl w:val="FB8CCDBA"/>
    <w:lvl w:ilvl="0" w:tplc="C1A44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3372"/>
    <w:rsid w:val="00003127"/>
    <w:rsid w:val="00013A2D"/>
    <w:rsid w:val="00085B42"/>
    <w:rsid w:val="002315E9"/>
    <w:rsid w:val="00275403"/>
    <w:rsid w:val="003D59E9"/>
    <w:rsid w:val="00550A46"/>
    <w:rsid w:val="00583372"/>
    <w:rsid w:val="005D6C6B"/>
    <w:rsid w:val="007067B2"/>
    <w:rsid w:val="0076630C"/>
    <w:rsid w:val="007E5A77"/>
    <w:rsid w:val="007E5ECA"/>
    <w:rsid w:val="00943D0F"/>
    <w:rsid w:val="00AA209C"/>
    <w:rsid w:val="00AA3DB9"/>
    <w:rsid w:val="00AB5319"/>
    <w:rsid w:val="00AC5CCA"/>
    <w:rsid w:val="00AE5A10"/>
    <w:rsid w:val="00B62CE4"/>
    <w:rsid w:val="00B95BD4"/>
    <w:rsid w:val="00BC43FF"/>
    <w:rsid w:val="00BD1079"/>
    <w:rsid w:val="00BE30DA"/>
    <w:rsid w:val="00C901FD"/>
    <w:rsid w:val="00D73B02"/>
    <w:rsid w:val="00D813E9"/>
    <w:rsid w:val="00EA3880"/>
    <w:rsid w:val="00EB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372"/>
    <w:pPr>
      <w:ind w:left="720"/>
      <w:contextualSpacing/>
    </w:pPr>
  </w:style>
  <w:style w:type="paragraph" w:styleId="Nessunaspaziatura">
    <w:name w:val="No Spacing"/>
    <w:uiPriority w:val="1"/>
    <w:qFormat/>
    <w:rsid w:val="007E5E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5</cp:revision>
  <cp:lastPrinted>2016-10-21T08:58:00Z</cp:lastPrinted>
  <dcterms:created xsi:type="dcterms:W3CDTF">2016-10-21T08:57:00Z</dcterms:created>
  <dcterms:modified xsi:type="dcterms:W3CDTF">2016-10-21T11:27:00Z</dcterms:modified>
</cp:coreProperties>
</file>